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BA" w:rsidRPr="00C0312C" w:rsidRDefault="002A4DBA" w:rsidP="002A4DB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0312C">
        <w:rPr>
          <w:rFonts w:ascii="Times New Roman" w:hAnsi="Times New Roman"/>
          <w:b/>
          <w:bCs/>
          <w:sz w:val="28"/>
          <w:szCs w:val="28"/>
        </w:rPr>
        <w:t>Повідомлення</w:t>
      </w:r>
    </w:p>
    <w:p w:rsidR="002A4DBA" w:rsidRDefault="002A4DBA" w:rsidP="00DB15AC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C0312C">
        <w:rPr>
          <w:b/>
          <w:bCs/>
          <w:sz w:val="28"/>
          <w:szCs w:val="28"/>
        </w:rPr>
        <w:t xml:space="preserve">про оприлюднення проекту </w:t>
      </w:r>
      <w:r w:rsidR="00DB15AC" w:rsidRPr="00DB15AC">
        <w:rPr>
          <w:b/>
          <w:bCs/>
          <w:sz w:val="28"/>
          <w:szCs w:val="28"/>
        </w:rPr>
        <w:t xml:space="preserve">наказу Міністерства фінансів України «Про затвердження змін до Критеріїв оцінки ступеня ризиків, достатніх для зупинення реєстрації податкової накладної / розрахунку коригування в Єдиному реєстрі податкових накладних»  </w:t>
      </w:r>
    </w:p>
    <w:p w:rsidR="00DB15AC" w:rsidRPr="00C0312C" w:rsidRDefault="00DB15AC" w:rsidP="00DB15AC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2A4DBA" w:rsidRPr="00DB15AC" w:rsidRDefault="002A4DBA" w:rsidP="00615AD5">
      <w:pPr>
        <w:pStyle w:val="StyleZakonu"/>
        <w:spacing w:after="0" w:line="240" w:lineRule="auto"/>
        <w:ind w:firstLine="708"/>
        <w:rPr>
          <w:sz w:val="28"/>
          <w:szCs w:val="28"/>
        </w:rPr>
      </w:pPr>
      <w:r w:rsidRPr="00C0312C">
        <w:rPr>
          <w:sz w:val="28"/>
          <w:szCs w:val="28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r w:rsidRPr="00C0312C">
        <w:rPr>
          <w:bCs/>
          <w:sz w:val="28"/>
          <w:szCs w:val="28"/>
        </w:rPr>
        <w:t xml:space="preserve">проекту </w:t>
      </w:r>
      <w:r w:rsidR="00DB15AC" w:rsidRPr="00DB15AC">
        <w:rPr>
          <w:bCs/>
          <w:sz w:val="28"/>
          <w:szCs w:val="28"/>
        </w:rPr>
        <w:t xml:space="preserve">наказу Міністерства фінансів України «Про затвердження змін до Критеріїв оцінки ступеня ризиків, достатніх для зупинення реєстрації податкової накладної / розрахунку коригування в Єдиному реєстрі податкових накладних»  </w:t>
      </w:r>
      <w:r w:rsidRPr="00DB15AC">
        <w:rPr>
          <w:iCs/>
          <w:sz w:val="28"/>
          <w:szCs w:val="28"/>
        </w:rPr>
        <w:t xml:space="preserve"> (далі – проект </w:t>
      </w:r>
      <w:r w:rsidR="00DB15AC" w:rsidRPr="00DB15AC">
        <w:rPr>
          <w:iCs/>
          <w:sz w:val="28"/>
          <w:szCs w:val="28"/>
        </w:rPr>
        <w:t>Наказу</w:t>
      </w:r>
      <w:r w:rsidRPr="00DB15AC">
        <w:rPr>
          <w:iCs/>
          <w:sz w:val="28"/>
          <w:szCs w:val="28"/>
        </w:rPr>
        <w:t>)</w:t>
      </w:r>
      <w:r w:rsidRPr="00DB15AC">
        <w:rPr>
          <w:sz w:val="28"/>
          <w:szCs w:val="28"/>
        </w:rPr>
        <w:t xml:space="preserve">. Із зазначеним проектом </w:t>
      </w:r>
      <w:r w:rsidR="00DB15AC" w:rsidRPr="00DB15AC">
        <w:rPr>
          <w:sz w:val="28"/>
          <w:szCs w:val="28"/>
        </w:rPr>
        <w:t>Наказу</w:t>
      </w:r>
      <w:r w:rsidRPr="00DB15AC">
        <w:rPr>
          <w:sz w:val="28"/>
          <w:szCs w:val="28"/>
        </w:rPr>
        <w:t xml:space="preserve"> можна ознайомитися на офіційній сторінці Міністерства фінансів України в мережі Інтернет за </w:t>
      </w:r>
      <w:proofErr w:type="spellStart"/>
      <w:r w:rsidRPr="00DB15AC">
        <w:rPr>
          <w:sz w:val="28"/>
          <w:szCs w:val="28"/>
        </w:rPr>
        <w:t>адресою</w:t>
      </w:r>
      <w:proofErr w:type="spellEnd"/>
      <w:r w:rsidRPr="00DB15AC">
        <w:rPr>
          <w:sz w:val="28"/>
          <w:szCs w:val="28"/>
        </w:rPr>
        <w:t xml:space="preserve">: </w:t>
      </w:r>
      <w:hyperlink r:id="rId5" w:history="1">
        <w:r w:rsidRPr="00DB15AC">
          <w:rPr>
            <w:rStyle w:val="a3"/>
            <w:color w:val="auto"/>
            <w:sz w:val="28"/>
            <w:szCs w:val="28"/>
          </w:rPr>
          <w:t>www.minfin.gov.ua</w:t>
        </w:r>
      </w:hyperlink>
      <w:r w:rsidRPr="00DB15AC">
        <w:rPr>
          <w:sz w:val="28"/>
          <w:szCs w:val="28"/>
        </w:rPr>
        <w:t xml:space="preserve"> у рубриці «Аспекти роботи/Законодавство/Проекти документів/Проекти нормативно-правових актів» для обговорення.</w:t>
      </w:r>
    </w:p>
    <w:p w:rsidR="002A4DBA" w:rsidRPr="00DB15AC" w:rsidRDefault="002A4DBA" w:rsidP="004431F6">
      <w:pPr>
        <w:pStyle w:val="StyleZakonu"/>
        <w:spacing w:after="0" w:line="240" w:lineRule="auto"/>
        <w:ind w:firstLine="708"/>
        <w:rPr>
          <w:sz w:val="28"/>
          <w:szCs w:val="28"/>
        </w:rPr>
      </w:pPr>
      <w:r w:rsidRPr="00DB15AC">
        <w:rPr>
          <w:bCs/>
          <w:sz w:val="28"/>
          <w:szCs w:val="28"/>
        </w:rPr>
        <w:t xml:space="preserve">Проект </w:t>
      </w:r>
      <w:r w:rsidR="00DB15AC" w:rsidRPr="00DB15AC">
        <w:rPr>
          <w:bCs/>
          <w:sz w:val="28"/>
          <w:szCs w:val="28"/>
        </w:rPr>
        <w:t>Наказу</w:t>
      </w:r>
      <w:r w:rsidR="00027C15" w:rsidRPr="00DB15AC">
        <w:rPr>
          <w:bCs/>
          <w:sz w:val="28"/>
          <w:szCs w:val="28"/>
        </w:rPr>
        <w:t xml:space="preserve"> </w:t>
      </w:r>
      <w:bookmarkStart w:id="0" w:name="_GoBack"/>
      <w:bookmarkEnd w:id="0"/>
      <w:r w:rsidRPr="00DB15AC">
        <w:rPr>
          <w:bCs/>
          <w:sz w:val="28"/>
          <w:szCs w:val="28"/>
        </w:rPr>
        <w:t>розроблено відповідно до</w:t>
      </w:r>
      <w:r w:rsidR="007F6320" w:rsidRPr="00DB15AC">
        <w:rPr>
          <w:bCs/>
          <w:sz w:val="28"/>
          <w:szCs w:val="28"/>
        </w:rPr>
        <w:t xml:space="preserve"> </w:t>
      </w:r>
      <w:r w:rsidR="00DB15AC" w:rsidRPr="00DB15AC">
        <w:rPr>
          <w:sz w:val="28"/>
          <w:szCs w:val="28"/>
        </w:rPr>
        <w:t xml:space="preserve">підпункту 201.16.1 пункту 201.16 статті 201 розділу </w:t>
      </w:r>
      <w:r w:rsidR="00DB15AC" w:rsidRPr="00DB15AC">
        <w:rPr>
          <w:sz w:val="28"/>
          <w:szCs w:val="28"/>
          <w:lang w:val="en-US"/>
        </w:rPr>
        <w:t>V</w:t>
      </w:r>
      <w:r w:rsidR="00DB15AC" w:rsidRPr="00DB15AC">
        <w:rPr>
          <w:sz w:val="28"/>
          <w:szCs w:val="28"/>
        </w:rPr>
        <w:t xml:space="preserve"> Податкового кодексу України </w:t>
      </w:r>
      <w:r w:rsidR="007F6320" w:rsidRPr="00DB15AC">
        <w:rPr>
          <w:bCs/>
          <w:sz w:val="28"/>
          <w:szCs w:val="28"/>
        </w:rPr>
        <w:t xml:space="preserve">з метою </w:t>
      </w:r>
      <w:r w:rsidR="004431F6" w:rsidRPr="00DB15AC">
        <w:rPr>
          <w:bCs/>
          <w:sz w:val="28"/>
          <w:szCs w:val="28"/>
        </w:rPr>
        <w:t xml:space="preserve">забезпечення додержання прав, законних інтересів та рівних умов платників податків під час застосування положень Податкового кодексу України у разі </w:t>
      </w:r>
      <w:r w:rsidR="007F6320" w:rsidRPr="00DB15AC">
        <w:rPr>
          <w:bCs/>
          <w:sz w:val="28"/>
          <w:szCs w:val="28"/>
        </w:rPr>
        <w:t xml:space="preserve">зупинення реєстрації податкової </w:t>
      </w:r>
      <w:r w:rsidR="007F6320" w:rsidRPr="00DB15AC">
        <w:rPr>
          <w:sz w:val="28"/>
          <w:szCs w:val="28"/>
        </w:rPr>
        <w:t>накладної / розрахунку коригування в Єдиному реєстрі податкових накладних.</w:t>
      </w:r>
    </w:p>
    <w:p w:rsidR="00C0312C" w:rsidRPr="00DB15AC" w:rsidRDefault="00C0312C" w:rsidP="00737EE2">
      <w:pPr>
        <w:pStyle w:val="StyleZakonu"/>
        <w:spacing w:after="0" w:line="240" w:lineRule="auto"/>
        <w:ind w:firstLine="708"/>
        <w:rPr>
          <w:sz w:val="28"/>
          <w:szCs w:val="28"/>
        </w:rPr>
      </w:pPr>
      <w:r w:rsidRPr="00DB15AC">
        <w:rPr>
          <w:sz w:val="28"/>
          <w:szCs w:val="28"/>
        </w:rPr>
        <w:t xml:space="preserve">Зауваження та пропозиції стосовно змісту проекту </w:t>
      </w:r>
      <w:r w:rsidR="00DB15AC">
        <w:rPr>
          <w:sz w:val="28"/>
          <w:szCs w:val="28"/>
        </w:rPr>
        <w:t>Наказу</w:t>
      </w:r>
      <w:r w:rsidRPr="00DB15AC">
        <w:rPr>
          <w:sz w:val="28"/>
          <w:szCs w:val="28"/>
        </w:rPr>
        <w:t xml:space="preserve"> надавати у письмовій та електронній формі протягом місяця з дня публікації цього оголошення за адресою:</w:t>
      </w:r>
    </w:p>
    <w:p w:rsidR="002A4DBA" w:rsidRPr="00DB15AC" w:rsidRDefault="002A4DBA" w:rsidP="00737EE2">
      <w:pPr>
        <w:pStyle w:val="StyleZakonu"/>
        <w:spacing w:after="0" w:line="240" w:lineRule="auto"/>
        <w:ind w:firstLine="708"/>
        <w:rPr>
          <w:rStyle w:val="a3"/>
          <w:color w:val="auto"/>
          <w:sz w:val="28"/>
          <w:szCs w:val="28"/>
        </w:rPr>
      </w:pPr>
      <w:r w:rsidRPr="00DB15AC">
        <w:rPr>
          <w:sz w:val="28"/>
          <w:szCs w:val="28"/>
        </w:rPr>
        <w:t xml:space="preserve">01008, м. Київ, вул. Грушевського, 12/2 Міністерство фінансів України, </w:t>
      </w:r>
      <w:r w:rsidR="0079244B" w:rsidRPr="00DB15AC">
        <w:rPr>
          <w:sz w:val="28"/>
          <w:szCs w:val="28"/>
        </w:rPr>
        <w:t xml:space="preserve">       </w:t>
      </w:r>
      <w:r w:rsidRPr="00DB15AC">
        <w:rPr>
          <w:sz w:val="28"/>
          <w:szCs w:val="28"/>
        </w:rPr>
        <w:t xml:space="preserve"> e-</w:t>
      </w:r>
      <w:proofErr w:type="spellStart"/>
      <w:r w:rsidRPr="00DB15AC">
        <w:rPr>
          <w:sz w:val="28"/>
          <w:szCs w:val="28"/>
        </w:rPr>
        <w:t>mail</w:t>
      </w:r>
      <w:proofErr w:type="spellEnd"/>
      <w:r w:rsidRPr="00DB15AC">
        <w:rPr>
          <w:sz w:val="28"/>
          <w:szCs w:val="28"/>
        </w:rPr>
        <w:t>:</w:t>
      </w:r>
      <w:r w:rsidR="00406E91" w:rsidRPr="00DB15AC">
        <w:rPr>
          <w:sz w:val="28"/>
          <w:szCs w:val="28"/>
        </w:rPr>
        <w:t xml:space="preserve"> </w:t>
      </w:r>
      <w:r w:rsidR="00406E91" w:rsidRPr="00DB15AC">
        <w:rPr>
          <w:rStyle w:val="a3"/>
          <w:color w:val="auto"/>
          <w:sz w:val="28"/>
          <w:szCs w:val="28"/>
        </w:rPr>
        <w:t>www.</w:t>
      </w:r>
      <w:proofErr w:type="spellStart"/>
      <w:r w:rsidR="00DB15AC" w:rsidRPr="00DB15AC">
        <w:rPr>
          <w:rStyle w:val="a3"/>
          <w:color w:val="auto"/>
          <w:sz w:val="28"/>
          <w:szCs w:val="28"/>
          <w:lang w:val="en-US"/>
        </w:rPr>
        <w:t>NSharpak</w:t>
      </w:r>
      <w:proofErr w:type="spellEnd"/>
      <w:r w:rsidR="00406E91" w:rsidRPr="00DB15AC">
        <w:rPr>
          <w:rStyle w:val="a3"/>
          <w:color w:val="auto"/>
          <w:sz w:val="28"/>
          <w:szCs w:val="28"/>
        </w:rPr>
        <w:t>@minfin.gov.ua</w:t>
      </w:r>
    </w:p>
    <w:p w:rsidR="002A4DBA" w:rsidRDefault="002A4DBA" w:rsidP="002A4D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15AC" w:rsidRPr="00357070" w:rsidRDefault="00DB15AC" w:rsidP="002A4D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784"/>
        <w:gridCol w:w="5139"/>
      </w:tblGrid>
      <w:tr w:rsidR="00C0312C" w:rsidRPr="003A1E89" w:rsidTr="00B66793">
        <w:tc>
          <w:tcPr>
            <w:tcW w:w="4784" w:type="dxa"/>
            <w:shd w:val="clear" w:color="auto" w:fill="auto"/>
          </w:tcPr>
          <w:p w:rsidR="00C0312C" w:rsidRPr="003A1E89" w:rsidRDefault="00C0312C" w:rsidP="00B66793">
            <w:pPr>
              <w:spacing w:after="0" w:line="240" w:lineRule="auto"/>
              <w:ind w:left="176" w:right="-17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A1E8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Директор Департаменту </w:t>
            </w:r>
          </w:p>
          <w:p w:rsidR="00C0312C" w:rsidRPr="003A1E89" w:rsidRDefault="00C0312C" w:rsidP="00B66793">
            <w:pPr>
              <w:spacing w:after="0" w:line="240" w:lineRule="auto"/>
              <w:ind w:left="176" w:right="-17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A1E8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моніторингу баз даних та </w:t>
            </w:r>
          </w:p>
          <w:p w:rsidR="00C0312C" w:rsidRPr="003A1E89" w:rsidRDefault="00C0312C" w:rsidP="00B66793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3A1E8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верифікації виплат </w:t>
            </w:r>
          </w:p>
        </w:tc>
        <w:tc>
          <w:tcPr>
            <w:tcW w:w="5139" w:type="dxa"/>
            <w:shd w:val="clear" w:color="auto" w:fill="auto"/>
          </w:tcPr>
          <w:p w:rsidR="00C0312C" w:rsidRPr="003A1E89" w:rsidRDefault="00C0312C" w:rsidP="00B6679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0312C" w:rsidRPr="003A1E89" w:rsidRDefault="00C0312C" w:rsidP="00B6679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0312C" w:rsidRPr="003A1E89" w:rsidRDefault="00C0312C" w:rsidP="00B667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highlight w:val="yellow"/>
                <w:lang w:val="ru-RU" w:eastAsia="ru-RU"/>
              </w:rPr>
            </w:pPr>
            <w:r w:rsidRPr="003A1E8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Д. М. Серебрянський</w:t>
            </w:r>
          </w:p>
        </w:tc>
      </w:tr>
    </w:tbl>
    <w:p w:rsidR="00C0312C" w:rsidRPr="003A1E89" w:rsidRDefault="00C0312C" w:rsidP="00C0312C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C139E2" w:rsidRDefault="00C139E2"/>
    <w:sectPr w:rsidR="00C139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BA"/>
    <w:rsid w:val="0002001C"/>
    <w:rsid w:val="00027C15"/>
    <w:rsid w:val="000B6DCB"/>
    <w:rsid w:val="002A4DBA"/>
    <w:rsid w:val="002E721C"/>
    <w:rsid w:val="00406E91"/>
    <w:rsid w:val="004431F6"/>
    <w:rsid w:val="00615AD5"/>
    <w:rsid w:val="00737EE2"/>
    <w:rsid w:val="0079244B"/>
    <w:rsid w:val="007A397D"/>
    <w:rsid w:val="007F6320"/>
    <w:rsid w:val="00B91AB9"/>
    <w:rsid w:val="00C0312C"/>
    <w:rsid w:val="00C139E2"/>
    <w:rsid w:val="00D72BBB"/>
    <w:rsid w:val="00DB15AC"/>
    <w:rsid w:val="00DD4B77"/>
    <w:rsid w:val="00E26ACA"/>
    <w:rsid w:val="00E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4DBA"/>
    <w:rPr>
      <w:color w:val="0000FF"/>
      <w:u w:val="single"/>
    </w:rPr>
  </w:style>
  <w:style w:type="paragraph" w:customStyle="1" w:styleId="StyleZakonu">
    <w:name w:val="StyleZakonu"/>
    <w:basedOn w:val="a"/>
    <w:rsid w:val="00615AD5"/>
    <w:pPr>
      <w:spacing w:after="60" w:line="220" w:lineRule="exact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244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4DBA"/>
    <w:rPr>
      <w:color w:val="0000FF"/>
      <w:u w:val="single"/>
    </w:rPr>
  </w:style>
  <w:style w:type="paragraph" w:customStyle="1" w:styleId="StyleZakonu">
    <w:name w:val="StyleZakonu"/>
    <w:basedOn w:val="a"/>
    <w:rsid w:val="00615AD5"/>
    <w:pPr>
      <w:spacing w:after="60" w:line="220" w:lineRule="exact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24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f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Федосєєва Ганна Євгенівна</dc:creator>
  <cp:lastModifiedBy>Користувач Windows</cp:lastModifiedBy>
  <cp:revision>2</cp:revision>
  <cp:lastPrinted>2017-09-07T10:55:00Z</cp:lastPrinted>
  <dcterms:created xsi:type="dcterms:W3CDTF">2017-09-11T08:00:00Z</dcterms:created>
  <dcterms:modified xsi:type="dcterms:W3CDTF">2017-09-11T08:00:00Z</dcterms:modified>
</cp:coreProperties>
</file>